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8771" w14:textId="77777777" w:rsidR="00F55617" w:rsidRDefault="00F55617" w:rsidP="00F55617">
      <w:pPr>
        <w:autoSpaceDE w:val="0"/>
        <w:autoSpaceDN w:val="0"/>
        <w:adjustRightInd w:val="0"/>
        <w:rPr>
          <w:b/>
          <w:bCs/>
          <w:color w:val="000000"/>
        </w:rPr>
      </w:pPr>
    </w:p>
    <w:p w14:paraId="7735ECF4" w14:textId="745C41BB" w:rsidR="00F55617" w:rsidRDefault="00F55617" w:rsidP="00F26B7E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PARADA DE CABALLOS EN CEUTÍ</w:t>
      </w:r>
    </w:p>
    <w:p w14:paraId="12529FFE" w14:textId="77777777" w:rsidR="00F26B7E" w:rsidRDefault="00F26B7E" w:rsidP="00F26B7E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AA7E7D7" w14:textId="65C3C1D3" w:rsidR="00F55617" w:rsidRDefault="00F55617" w:rsidP="00F55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B006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B0069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José Antonio Marín Mateos</w:t>
      </w:r>
    </w:p>
    <w:p w14:paraId="460C58A2" w14:textId="00FBC0CB" w:rsidR="00F55617" w:rsidRDefault="00F55617" w:rsidP="00F55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B006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B0069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Cronista Oficial de Ceutí</w:t>
      </w:r>
    </w:p>
    <w:p w14:paraId="2CD36B33" w14:textId="45C450DA" w:rsidR="00F55617" w:rsidRDefault="00F55617" w:rsidP="00F55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5EA66C" w14:textId="77777777" w:rsidR="00F55617" w:rsidRPr="00F55617" w:rsidRDefault="00F55617" w:rsidP="00F556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909A20" w14:textId="617227CD" w:rsidR="00B8769E" w:rsidRDefault="00B8769E" w:rsidP="00B876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calles menos conocidas de Ceutí es la denominada </w:t>
      </w:r>
      <w:r w:rsidR="006C7EA9">
        <w:rPr>
          <w:rFonts w:ascii="Arial" w:hAnsi="Arial" w:cs="Arial"/>
        </w:rPr>
        <w:t>“</w:t>
      </w:r>
      <w:r>
        <w:rPr>
          <w:rFonts w:ascii="Arial" w:hAnsi="Arial" w:cs="Arial"/>
        </w:rPr>
        <w:t>Parada</w:t>
      </w:r>
      <w:r w:rsidR="006C7EA9">
        <w:rPr>
          <w:rFonts w:ascii="Arial" w:hAnsi="Arial" w:cs="Arial"/>
        </w:rPr>
        <w:t>”</w:t>
      </w:r>
      <w:r>
        <w:rPr>
          <w:rFonts w:ascii="Arial" w:hAnsi="Arial" w:cs="Arial"/>
        </w:rPr>
        <w:t>, por encontrarse situada en las afueras de nuestro municipio, saliendo del barrio de San Antonio en dirección a la carretera de Alguazas.</w:t>
      </w:r>
    </w:p>
    <w:p w14:paraId="00FEB086" w14:textId="05E4637D" w:rsidR="00B8769E" w:rsidRDefault="00B8769E" w:rsidP="00B876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 nombre le viene dado por el establecimiento en el siglo XIX del establecimiento en este lugar de una parada de caballos padres con garañón.</w:t>
      </w:r>
    </w:p>
    <w:p w14:paraId="25C96C55" w14:textId="3B4DBC04" w:rsidR="00B8769E" w:rsidRDefault="00B8769E" w:rsidP="00B876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7855C924" w14:textId="74D85632" w:rsidR="00F55617" w:rsidRPr="00B8769E" w:rsidRDefault="00B8769E" w:rsidP="00B8769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el Boletín Oficial de la provincia de Murcia con fecha 2 de noviembre de 1863</w:t>
      </w:r>
      <w:r w:rsidRPr="00B876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B8769E">
        <w:rPr>
          <w:rFonts w:ascii="Arial" w:hAnsi="Arial" w:cs="Arial"/>
        </w:rPr>
        <w:t>e</w:t>
      </w:r>
      <w:r w:rsidR="00F55617" w:rsidRPr="00B8769E">
        <w:rPr>
          <w:rFonts w:ascii="Arial" w:hAnsi="Arial" w:cs="Arial"/>
        </w:rPr>
        <w:t xml:space="preserve"> anuncia</w:t>
      </w:r>
      <w:r>
        <w:rPr>
          <w:rFonts w:ascii="Arial" w:hAnsi="Arial" w:cs="Arial"/>
        </w:rPr>
        <w:t>ba</w:t>
      </w:r>
      <w:r w:rsidR="00F55617" w:rsidRPr="00B8769E">
        <w:rPr>
          <w:rFonts w:ascii="Arial" w:hAnsi="Arial" w:cs="Arial"/>
        </w:rPr>
        <w:t xml:space="preserve"> el permiso concedido a Juan Sánchez Palazón, para el establecimiento de una parada particular de caballos padres con garañón</w:t>
      </w:r>
      <w:r w:rsidR="006C7EA9">
        <w:rPr>
          <w:rFonts w:ascii="Arial" w:hAnsi="Arial" w:cs="Arial"/>
        </w:rPr>
        <w:t>.</w:t>
      </w:r>
    </w:p>
    <w:p w14:paraId="703FA376" w14:textId="2955EC85" w:rsidR="00F55617" w:rsidRDefault="00F55617" w:rsidP="008B00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8769E">
        <w:rPr>
          <w:rFonts w:ascii="Arial" w:hAnsi="Arial" w:cs="Arial"/>
        </w:rPr>
        <w:t>Cumpliendo con lo prevenido en las reglas 6ª y 7ª de la circular de 13 de abril de 1849, he dispuesto se publique en este periódico oficial, la patente que a continuación se expresa, por la cual se concede permiso para establecer una parada de caballos padres</w:t>
      </w:r>
      <w:r w:rsidR="006C7EA9">
        <w:rPr>
          <w:rFonts w:ascii="Arial" w:hAnsi="Arial" w:cs="Arial"/>
        </w:rPr>
        <w:t xml:space="preserve"> </w:t>
      </w:r>
      <w:r w:rsidRPr="00B8769E">
        <w:rPr>
          <w:rFonts w:ascii="Arial" w:hAnsi="Arial" w:cs="Arial"/>
        </w:rPr>
        <w:t>con garañón; advirtiendo al público que en ella se dará el servicio con arreglo a lo que prescriben los reglamentos que rigen en las del Estado.</w:t>
      </w:r>
    </w:p>
    <w:p w14:paraId="1DA9091C" w14:textId="77777777" w:rsidR="008B0069" w:rsidRDefault="008B0069" w:rsidP="008B00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605F6B34" w14:textId="2D57BFAB" w:rsidR="00FF55E4" w:rsidRDefault="00FF55E4" w:rsidP="00B87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F4B9137" wp14:editId="78CF43BF">
            <wp:extent cx="4895305" cy="38957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48" cy="39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1AB0" w14:textId="59FDBCDC" w:rsidR="00FF55E4" w:rsidRDefault="00FF55E4" w:rsidP="00B87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643258D" w14:textId="09048611" w:rsidR="00FF55E4" w:rsidRDefault="00FF55E4" w:rsidP="00B87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D97E6C3" w14:textId="77777777" w:rsidR="00FF55E4" w:rsidRPr="00B8769E" w:rsidRDefault="00FF55E4" w:rsidP="00B876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6EC939" w14:textId="42A98900" w:rsidR="00F55617" w:rsidRPr="006C7EA9" w:rsidRDefault="006C7EA9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Esta orden venía firmada en Murcia con fecha 19</w:t>
      </w:r>
      <w:r w:rsidR="00F55617" w:rsidRPr="006C7EA9">
        <w:rPr>
          <w:rFonts w:ascii="Arial" w:hAnsi="Arial" w:cs="Arial"/>
        </w:rPr>
        <w:t xml:space="preserve"> de </w:t>
      </w:r>
      <w:r w:rsidRPr="006C7EA9">
        <w:rPr>
          <w:rFonts w:ascii="Arial" w:hAnsi="Arial" w:cs="Arial"/>
        </w:rPr>
        <w:t>septiembre</w:t>
      </w:r>
      <w:r w:rsidR="00F55617" w:rsidRPr="006C7EA9">
        <w:rPr>
          <w:rFonts w:ascii="Arial" w:hAnsi="Arial" w:cs="Arial"/>
        </w:rPr>
        <w:t xml:space="preserve"> de 1863</w:t>
      </w:r>
      <w:r w:rsidRPr="006C7EA9">
        <w:rPr>
          <w:rFonts w:ascii="Arial" w:hAnsi="Arial" w:cs="Arial"/>
        </w:rPr>
        <w:t xml:space="preserve">, por el </w:t>
      </w:r>
      <w:r w:rsidR="00F55617" w:rsidRPr="006C7EA9">
        <w:rPr>
          <w:rFonts w:ascii="Arial" w:hAnsi="Arial" w:cs="Arial"/>
        </w:rPr>
        <w:t>Gobernador interino, Manuel Stárico y Ruiz.</w:t>
      </w:r>
    </w:p>
    <w:p w14:paraId="02FDB5A9" w14:textId="77777777" w:rsidR="006C7EA9" w:rsidRDefault="006C7EA9" w:rsidP="00F55617">
      <w:pPr>
        <w:autoSpaceDE w:val="0"/>
        <w:autoSpaceDN w:val="0"/>
        <w:adjustRightInd w:val="0"/>
      </w:pPr>
    </w:p>
    <w:p w14:paraId="2A50FAD8" w14:textId="12A3EBBB" w:rsidR="00F55617" w:rsidRDefault="006C7EA9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La p</w:t>
      </w:r>
      <w:r w:rsidR="00F55617" w:rsidRPr="006C7EA9">
        <w:rPr>
          <w:rFonts w:ascii="Arial" w:hAnsi="Arial" w:cs="Arial"/>
        </w:rPr>
        <w:t>atente que se cita</w:t>
      </w:r>
      <w:r w:rsidRPr="006C7EA9">
        <w:rPr>
          <w:rFonts w:ascii="Arial" w:hAnsi="Arial" w:cs="Arial"/>
        </w:rPr>
        <w:t xml:space="preserve">ba era la siguiente: </w:t>
      </w:r>
      <w:r w:rsidR="00F55617" w:rsidRPr="006C7EA9">
        <w:rPr>
          <w:rFonts w:ascii="Arial" w:hAnsi="Arial" w:cs="Arial"/>
        </w:rPr>
        <w:t xml:space="preserve">En uso de la facultad que me está conferida por la condición 6ª de la Real orden de 13 de </w:t>
      </w:r>
      <w:r w:rsidRPr="006C7EA9">
        <w:rPr>
          <w:rFonts w:ascii="Arial" w:hAnsi="Arial" w:cs="Arial"/>
        </w:rPr>
        <w:t>abril</w:t>
      </w:r>
      <w:r w:rsidR="00F55617" w:rsidRPr="006C7EA9">
        <w:rPr>
          <w:rFonts w:ascii="Arial" w:hAnsi="Arial" w:cs="Arial"/>
        </w:rPr>
        <w:t xml:space="preserve"> de 1849; </w:t>
      </w:r>
      <w:r w:rsidRPr="006C7EA9">
        <w:rPr>
          <w:rFonts w:ascii="Arial" w:hAnsi="Arial" w:cs="Arial"/>
        </w:rPr>
        <w:t>oído el</w:t>
      </w:r>
      <w:r w:rsidR="00F55617" w:rsidRPr="006C7EA9">
        <w:rPr>
          <w:rFonts w:ascii="Arial" w:hAnsi="Arial" w:cs="Arial"/>
        </w:rPr>
        <w:t xml:space="preserve"> parecer de la Sección de Agricultura, concedo permiso a Juan Sánchez Palazón, vecino de Ceutí, para que pueda establecer una parada de caballos padres con garañón en dicha villa de Ceutí con los sementales que a continuación se citan, y bajo las condiciones que así mismo se expresan.</w:t>
      </w:r>
    </w:p>
    <w:p w14:paraId="3597266C" w14:textId="77777777" w:rsidR="006C7EA9" w:rsidRPr="006C7EA9" w:rsidRDefault="006C7EA9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7FB3FFAA" w14:textId="77777777" w:rsidR="00F55617" w:rsidRPr="006C7EA9" w:rsidRDefault="00F55617" w:rsidP="006C7EA9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Caballos padres.</w:t>
      </w:r>
    </w:p>
    <w:p w14:paraId="37641CBC" w14:textId="77777777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Uno noble, entero, castaño claro, Lucero, lunar entre los hollares, bebe con el inferior, calzado de ambos pies, pelos blancos en los costillares, 12 años, 7 cuartas y 2 dedos, sin hierro.</w:t>
      </w:r>
    </w:p>
    <w:p w14:paraId="16AF3B6E" w14:textId="534DE65E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Otro</w:t>
      </w:r>
      <w:r w:rsidR="00B33EAB">
        <w:rPr>
          <w:rFonts w:ascii="Arial" w:hAnsi="Arial" w:cs="Arial"/>
        </w:rPr>
        <w:t>,</w:t>
      </w:r>
      <w:r w:rsidRPr="006C7EA9">
        <w:rPr>
          <w:rFonts w:ascii="Arial" w:hAnsi="Arial" w:cs="Arial"/>
        </w:rPr>
        <w:t xml:space="preserve"> Beato, entero, negro pequeño, pelos blancos en la frente, 11 años, 7 cuartas y 3 dedos, sin hierro.</w:t>
      </w:r>
    </w:p>
    <w:p w14:paraId="5B87AA59" w14:textId="77777777" w:rsidR="00F55617" w:rsidRPr="006C7EA9" w:rsidRDefault="00F55617" w:rsidP="006C7EA9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Garañones.</w:t>
      </w:r>
    </w:p>
    <w:p w14:paraId="7E9F0BCB" w14:textId="6E8B8E8B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Uno</w:t>
      </w:r>
      <w:r w:rsidR="00B33EAB">
        <w:rPr>
          <w:rFonts w:ascii="Arial" w:hAnsi="Arial" w:cs="Arial"/>
        </w:rPr>
        <w:t>,</w:t>
      </w:r>
      <w:r w:rsidRPr="006C7EA9">
        <w:rPr>
          <w:rFonts w:ascii="Arial" w:hAnsi="Arial" w:cs="Arial"/>
        </w:rPr>
        <w:t xml:space="preserve"> Lucena, entero, tordo oscuro 6 cuartas y 6 dedos.</w:t>
      </w:r>
    </w:p>
    <w:p w14:paraId="3694676D" w14:textId="7AE867FF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Otro</w:t>
      </w:r>
      <w:r w:rsidR="00B33EAB">
        <w:rPr>
          <w:rFonts w:ascii="Arial" w:hAnsi="Arial" w:cs="Arial"/>
        </w:rPr>
        <w:t>,</w:t>
      </w:r>
      <w:r w:rsidRPr="006C7EA9">
        <w:rPr>
          <w:rFonts w:ascii="Arial" w:hAnsi="Arial" w:cs="Arial"/>
        </w:rPr>
        <w:t xml:space="preserve"> </w:t>
      </w:r>
      <w:proofErr w:type="spellStart"/>
      <w:r w:rsidRPr="006C7EA9">
        <w:rPr>
          <w:rFonts w:ascii="Arial" w:hAnsi="Arial" w:cs="Arial"/>
        </w:rPr>
        <w:t>Jumillano</w:t>
      </w:r>
      <w:proofErr w:type="spellEnd"/>
      <w:r w:rsidRPr="006C7EA9">
        <w:rPr>
          <w:rFonts w:ascii="Arial" w:hAnsi="Arial" w:cs="Arial"/>
        </w:rPr>
        <w:t>, entero, negro, bragadas y hocico blanco, 9 años, 6 cuartas y 6 dedos.</w:t>
      </w:r>
    </w:p>
    <w:p w14:paraId="7650A406" w14:textId="40EAAB6E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Otro</w:t>
      </w:r>
      <w:r w:rsidR="00B33EAB">
        <w:rPr>
          <w:rFonts w:ascii="Arial" w:hAnsi="Arial" w:cs="Arial"/>
        </w:rPr>
        <w:t>,</w:t>
      </w:r>
      <w:r w:rsidRPr="006C7EA9">
        <w:rPr>
          <w:rFonts w:ascii="Arial" w:hAnsi="Arial" w:cs="Arial"/>
        </w:rPr>
        <w:t xml:space="preserve"> Gallardo, entero, tordo claro, 11 años, 7 cuartas.</w:t>
      </w:r>
    </w:p>
    <w:p w14:paraId="0EB17BCF" w14:textId="05BF764D" w:rsidR="00F55617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Otro</w:t>
      </w:r>
      <w:r w:rsidR="00B33EAB">
        <w:rPr>
          <w:rFonts w:ascii="Arial" w:hAnsi="Arial" w:cs="Arial"/>
        </w:rPr>
        <w:t>,</w:t>
      </w:r>
      <w:r w:rsidRPr="006C7EA9">
        <w:rPr>
          <w:rFonts w:ascii="Arial" w:hAnsi="Arial" w:cs="Arial"/>
        </w:rPr>
        <w:t xml:space="preserve"> Romero, entero, blanco, 12 años, 6 cuartas y 2 dedos.</w:t>
      </w:r>
    </w:p>
    <w:p w14:paraId="4517FCA1" w14:textId="6F8D5EC7" w:rsidR="00FF55E4" w:rsidRDefault="00FF55E4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0745101F" w14:textId="77777777" w:rsidR="00FF55E4" w:rsidRPr="00FF55E4" w:rsidRDefault="00FF55E4" w:rsidP="00FF55E4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FF55E4">
        <w:rPr>
          <w:rFonts w:ascii="Arial" w:hAnsi="Arial" w:cs="Arial"/>
          <w:b/>
          <w:bCs/>
          <w:sz w:val="28"/>
          <w:szCs w:val="28"/>
        </w:rPr>
        <w:t>Condiciones.</w:t>
      </w:r>
    </w:p>
    <w:p w14:paraId="1D79E70A" w14:textId="68A13017" w:rsidR="00FF55E4" w:rsidRDefault="00FF55E4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0ABECACF" w14:textId="77777777" w:rsidR="00FF55E4" w:rsidRPr="006C7EA9" w:rsidRDefault="00FF55E4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0AFFF799" w14:textId="77777777" w:rsidR="00FF55E4" w:rsidRPr="006C7EA9" w:rsidRDefault="00FF55E4" w:rsidP="00FF55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1ª El servicio de dicha parada, se dará con arreglo a lo que prescriben los reglamentos que rigen en las del Estado.</w:t>
      </w:r>
    </w:p>
    <w:p w14:paraId="18CA54F1" w14:textId="77777777" w:rsidR="00FF55E4" w:rsidRPr="006C7EA9" w:rsidRDefault="00FF55E4" w:rsidP="00FF55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2ª El dueño de la parada queda obligado a tener en la misma un ejemplar de Reglamento de 6 de mayo de 1848 y circular de 13 de abril de 1849, cuyas disposiciones debe observar estrictamente, inclusa la que trata de los libros-registros que deberán llevarse para facilitar a estas oficinas las noticias estadísticas que se le reclamen.</w:t>
      </w:r>
    </w:p>
    <w:p w14:paraId="25296969" w14:textId="1D2A2B8F" w:rsidR="00FF55E4" w:rsidRPr="006C7EA9" w:rsidRDefault="00FF55E4" w:rsidP="00FF55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3ª Los sementales que no aparezcan comprendidos en la preinserta reseña, no podrán funcionar en la parada, sin previo permiso do este Gobierno</w:t>
      </w:r>
      <w:r w:rsidR="00B33EAB">
        <w:rPr>
          <w:rFonts w:ascii="Arial" w:hAnsi="Arial" w:cs="Arial"/>
        </w:rPr>
        <w:t>.</w:t>
      </w:r>
    </w:p>
    <w:p w14:paraId="49E770F7" w14:textId="77777777" w:rsidR="00F55617" w:rsidRPr="006C7EA9" w:rsidRDefault="00F55617" w:rsidP="006C7E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01CB961" w14:textId="7CA690AF" w:rsidR="00AD2C8F" w:rsidRDefault="00AD2C8F" w:rsidP="00AD2C8F">
      <w:pPr>
        <w:autoSpaceDE w:val="0"/>
        <w:autoSpaceDN w:val="0"/>
        <w:adjustRightInd w:val="0"/>
        <w:spacing w:line="276" w:lineRule="auto"/>
        <w:ind w:left="709" w:firstLine="85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E9346BF" wp14:editId="7E725E17">
            <wp:extent cx="3000375" cy="4295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A9B7" w14:textId="77777777" w:rsidR="00AD2C8F" w:rsidRDefault="00AD2C8F" w:rsidP="006C7EA9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474295DE" w14:textId="77777777" w:rsidR="006C7EA9" w:rsidRPr="006C7EA9" w:rsidRDefault="006C7EA9" w:rsidP="006C7EA9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</w:rPr>
      </w:pPr>
    </w:p>
    <w:p w14:paraId="2ED86491" w14:textId="49B4B1B0" w:rsidR="00F55617" w:rsidRPr="006C7EA9" w:rsidRDefault="00F55617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 xml:space="preserve">4ª Con arreglo a que se dispone por la Real orden de 30 de </w:t>
      </w:r>
      <w:r w:rsidR="006C7EA9" w:rsidRPr="006C7EA9">
        <w:rPr>
          <w:rFonts w:ascii="Arial" w:hAnsi="Arial" w:cs="Arial"/>
        </w:rPr>
        <w:t>abril</w:t>
      </w:r>
      <w:r w:rsidRPr="006C7EA9">
        <w:rPr>
          <w:rFonts w:ascii="Arial" w:hAnsi="Arial" w:cs="Arial"/>
        </w:rPr>
        <w:t xml:space="preserve"> de 1849. no se pueden exigir </w:t>
      </w:r>
      <w:r w:rsidR="006C7EA9" w:rsidRPr="006C7EA9">
        <w:rPr>
          <w:rFonts w:ascii="Arial" w:hAnsi="Arial" w:cs="Arial"/>
        </w:rPr>
        <w:t>cualidad a</w:t>
      </w:r>
      <w:r w:rsidRPr="006C7EA9">
        <w:rPr>
          <w:rFonts w:ascii="Arial" w:hAnsi="Arial" w:cs="Arial"/>
        </w:rPr>
        <w:t xml:space="preserve"> las yeguas, si no </w:t>
      </w:r>
      <w:r w:rsidR="006C7EA9" w:rsidRPr="006C7EA9">
        <w:rPr>
          <w:rFonts w:ascii="Arial" w:hAnsi="Arial" w:cs="Arial"/>
        </w:rPr>
        <w:t>que,</w:t>
      </w:r>
      <w:r w:rsidRPr="006C7EA9">
        <w:rPr>
          <w:rFonts w:ascii="Arial" w:hAnsi="Arial" w:cs="Arial"/>
        </w:rPr>
        <w:t xml:space="preserve"> mediante el </w:t>
      </w:r>
      <w:r w:rsidR="006C7EA9" w:rsidRPr="006C7EA9">
        <w:rPr>
          <w:rFonts w:ascii="Arial" w:hAnsi="Arial" w:cs="Arial"/>
        </w:rPr>
        <w:t>pago de</w:t>
      </w:r>
      <w:r w:rsidRPr="006C7EA9">
        <w:rPr>
          <w:rFonts w:ascii="Arial" w:hAnsi="Arial" w:cs="Arial"/>
        </w:rPr>
        <w:t xml:space="preserve"> la retribución, han de ser beneficiadas cuantas se presenten, a menos que por hallarse notoriamente enfermas de algún mal contagioso, lo rechace el dueño de la parada.</w:t>
      </w:r>
    </w:p>
    <w:p w14:paraId="3E96CB4B" w14:textId="1DF3C2E9" w:rsidR="00F55617" w:rsidRPr="006C7EA9" w:rsidRDefault="006C7EA9" w:rsidP="006C7E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6C7EA9">
        <w:rPr>
          <w:rFonts w:ascii="Arial" w:hAnsi="Arial" w:cs="Arial"/>
        </w:rPr>
        <w:t>5ª El</w:t>
      </w:r>
      <w:r w:rsidR="00F55617" w:rsidRPr="006C7EA9">
        <w:rPr>
          <w:rFonts w:ascii="Arial" w:hAnsi="Arial" w:cs="Arial"/>
        </w:rPr>
        <w:t xml:space="preserve"> Visitador de la cría caballar en esta provincia, a quien se pasa copia de esta patente, queda encargado de vigilar el cumplimiento de estas disposiciones y dar cuenta de cualquier falta que notare para los efectos que procedan.</w:t>
      </w:r>
    </w:p>
    <w:p w14:paraId="18410AED" w14:textId="7288CD9F" w:rsidR="000512A1" w:rsidRPr="006C7EA9" w:rsidRDefault="000512A1" w:rsidP="006C7EA9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545385D" w14:textId="257C0842" w:rsidR="009B5E10" w:rsidRDefault="009B5E10" w:rsidP="00F55617">
      <w:pPr>
        <w:rPr>
          <w:b/>
          <w:bCs/>
          <w:color w:val="000000"/>
        </w:rPr>
      </w:pPr>
    </w:p>
    <w:p w14:paraId="6CB595DF" w14:textId="0D438CAB" w:rsidR="009B5E10" w:rsidRDefault="009B5E10" w:rsidP="00F55617">
      <w:pPr>
        <w:rPr>
          <w:b/>
          <w:bCs/>
          <w:color w:val="000000"/>
        </w:rPr>
      </w:pPr>
    </w:p>
    <w:sectPr w:rsidR="009B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17"/>
    <w:rsid w:val="00040568"/>
    <w:rsid w:val="000512A1"/>
    <w:rsid w:val="006C7EA9"/>
    <w:rsid w:val="008B0069"/>
    <w:rsid w:val="009B5E10"/>
    <w:rsid w:val="00AD2C8F"/>
    <w:rsid w:val="00B24C44"/>
    <w:rsid w:val="00B33EAB"/>
    <w:rsid w:val="00B8769E"/>
    <w:rsid w:val="00BB41C8"/>
    <w:rsid w:val="00F26B7E"/>
    <w:rsid w:val="00F55617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1D4"/>
  <w15:chartTrackingRefBased/>
  <w15:docId w15:val="{BD26EE02-3DA2-4624-A23D-7F592E53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</dc:creator>
  <cp:keywords/>
  <dc:description/>
  <cp:lastModifiedBy>Jose Antonio</cp:lastModifiedBy>
  <cp:revision>9</cp:revision>
  <dcterms:created xsi:type="dcterms:W3CDTF">2021-09-08T16:01:00Z</dcterms:created>
  <dcterms:modified xsi:type="dcterms:W3CDTF">2024-04-01T08:05:00Z</dcterms:modified>
</cp:coreProperties>
</file>