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C4E0" w14:textId="77777777" w:rsidR="006C3927" w:rsidRDefault="006C3927" w:rsidP="006C3927">
      <w:pPr>
        <w:spacing w:after="48"/>
        <w:jc w:val="center"/>
        <w:rPr>
          <w:b/>
        </w:rPr>
      </w:pPr>
    </w:p>
    <w:p w14:paraId="58E0DE28" w14:textId="77777777" w:rsidR="00035A13" w:rsidRPr="003A242C" w:rsidRDefault="00035A13" w:rsidP="00035A13">
      <w:pPr>
        <w:autoSpaceDE w:val="0"/>
        <w:autoSpaceDN w:val="0"/>
        <w:adjustRightInd w:val="0"/>
        <w:spacing w:after="120"/>
        <w:jc w:val="center"/>
        <w:rPr>
          <w:rFonts w:cs="Verdana-Bold"/>
          <w:b/>
          <w:bCs/>
        </w:rPr>
      </w:pPr>
      <w:r w:rsidRPr="003A242C">
        <w:rPr>
          <w:rFonts w:cs="Verdana-Bold"/>
          <w:b/>
          <w:bCs/>
        </w:rPr>
        <w:t>Anexo III</w:t>
      </w:r>
    </w:p>
    <w:p w14:paraId="45B78EB4" w14:textId="77777777" w:rsidR="00035A13" w:rsidRPr="003A242C" w:rsidRDefault="00035A13" w:rsidP="00035A13">
      <w:pPr>
        <w:autoSpaceDE w:val="0"/>
        <w:autoSpaceDN w:val="0"/>
        <w:adjustRightInd w:val="0"/>
        <w:spacing w:after="120" w:line="360" w:lineRule="auto"/>
        <w:jc w:val="center"/>
        <w:rPr>
          <w:rFonts w:cs="Verdana-Bold"/>
          <w:b/>
          <w:bCs/>
        </w:rPr>
      </w:pPr>
      <w:r w:rsidRPr="003A242C">
        <w:rPr>
          <w:rFonts w:cs="Verdana-Bold"/>
          <w:b/>
          <w:bCs/>
        </w:rPr>
        <w:t>Declaración jurada</w:t>
      </w:r>
    </w:p>
    <w:p w14:paraId="2DEA77FE" w14:textId="77777777" w:rsidR="00035A13" w:rsidRDefault="00035A13" w:rsidP="00035A13">
      <w:pPr>
        <w:autoSpaceDE w:val="0"/>
        <w:autoSpaceDN w:val="0"/>
        <w:adjustRightInd w:val="0"/>
        <w:spacing w:after="120" w:line="360" w:lineRule="auto"/>
        <w:jc w:val="center"/>
        <w:rPr>
          <w:rFonts w:cs="Verdana-Bold"/>
          <w:b/>
          <w:bCs/>
        </w:rPr>
      </w:pPr>
    </w:p>
    <w:p w14:paraId="170A14A2" w14:textId="77777777" w:rsidR="00035A13" w:rsidRPr="00A818DC" w:rsidRDefault="00035A13" w:rsidP="00035A13">
      <w:pPr>
        <w:autoSpaceDE w:val="0"/>
        <w:autoSpaceDN w:val="0"/>
        <w:adjustRightInd w:val="0"/>
        <w:spacing w:after="120" w:line="360" w:lineRule="auto"/>
        <w:jc w:val="center"/>
        <w:rPr>
          <w:rFonts w:cs="Verdana-Bold"/>
          <w:b/>
          <w:bCs/>
        </w:rPr>
      </w:pPr>
    </w:p>
    <w:p w14:paraId="78C637A8" w14:textId="6B4CAFF7" w:rsidR="00035A13" w:rsidRDefault="00035A13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  <w:r w:rsidRPr="00A818DC">
        <w:rPr>
          <w:rFonts w:cs="Verdana-Bold"/>
          <w:bCs/>
        </w:rPr>
        <w:t xml:space="preserve">D./Dña. ___________________________, con DNI n.º______________, declara bajo juramento o promete, a efectos de su participación en el proceso selectivo para proveer </w:t>
      </w:r>
      <w:r>
        <w:rPr>
          <w:rFonts w:cs="Verdana-Bold"/>
          <w:bCs/>
        </w:rPr>
        <w:t>dos</w:t>
      </w:r>
      <w:r w:rsidRPr="00A818DC">
        <w:rPr>
          <w:rFonts w:cs="Verdana-Bold"/>
          <w:bCs/>
        </w:rPr>
        <w:t xml:space="preserve"> plaza</w:t>
      </w:r>
      <w:r>
        <w:rPr>
          <w:rFonts w:cs="Verdana-Bold"/>
          <w:bCs/>
        </w:rPr>
        <w:t>s</w:t>
      </w:r>
      <w:r w:rsidRPr="00A818DC">
        <w:rPr>
          <w:rFonts w:cs="Verdana-Bold"/>
          <w:bCs/>
        </w:rPr>
        <w:t xml:space="preserve"> de Agente de Policía Local, vacante</w:t>
      </w:r>
      <w:r>
        <w:rPr>
          <w:rFonts w:cs="Verdana-Bold"/>
          <w:bCs/>
        </w:rPr>
        <w:t>s</w:t>
      </w:r>
      <w:r w:rsidRPr="00A818DC">
        <w:rPr>
          <w:rFonts w:cs="Verdana-Bold"/>
          <w:bCs/>
        </w:rPr>
        <w:t xml:space="preserve"> en la plantilla de personal funcionario del Ayuntamiento de Ceutí, que se compromete, en caso de ser nombrado, a portar el arma reglamentaria y, en su caso, llegar a utilizarla, según la normativa vigente, a conducir vehículos policiales, así como a usar cuantos medios técnicos destine el Ayuntamiento de Ceutí al servicio de </w:t>
      </w:r>
      <w:r w:rsidR="006A0A88">
        <w:rPr>
          <w:rFonts w:cs="Verdana-Bold"/>
          <w:bCs/>
        </w:rPr>
        <w:t>P</w:t>
      </w:r>
      <w:r w:rsidRPr="00A818DC">
        <w:rPr>
          <w:rFonts w:cs="Verdana-Bold"/>
          <w:bCs/>
        </w:rPr>
        <w:t xml:space="preserve">olicía </w:t>
      </w:r>
      <w:r w:rsidR="006A0A88">
        <w:rPr>
          <w:rFonts w:cs="Verdana-Bold"/>
          <w:bCs/>
        </w:rPr>
        <w:t>L</w:t>
      </w:r>
      <w:r w:rsidRPr="00A818DC">
        <w:rPr>
          <w:rFonts w:cs="Verdana-Bold"/>
          <w:bCs/>
        </w:rPr>
        <w:t>ocal.</w:t>
      </w:r>
    </w:p>
    <w:p w14:paraId="7807925C" w14:textId="076DCBBF" w:rsidR="006A0A88" w:rsidRDefault="006A0A88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</w:p>
    <w:p w14:paraId="1A2E1FBA" w14:textId="77777777" w:rsidR="006A0A88" w:rsidRDefault="006A0A88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</w:p>
    <w:p w14:paraId="4BC5593D" w14:textId="77777777" w:rsidR="006A0A88" w:rsidRPr="00A818DC" w:rsidRDefault="006A0A88" w:rsidP="006A0A88">
      <w:pPr>
        <w:spacing w:after="48" w:line="173" w:lineRule="atLeast"/>
        <w:ind w:firstLine="360"/>
        <w:jc w:val="center"/>
        <w:rPr>
          <w:sz w:val="20"/>
          <w:szCs w:val="20"/>
        </w:rPr>
      </w:pPr>
      <w:r w:rsidRPr="00A818DC">
        <w:rPr>
          <w:sz w:val="20"/>
          <w:szCs w:val="20"/>
        </w:rPr>
        <w:t>(Lugar, fecha y firma)</w:t>
      </w:r>
    </w:p>
    <w:p w14:paraId="2EC80603" w14:textId="4A9B7D8D" w:rsidR="006A0A88" w:rsidRDefault="006A0A88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</w:p>
    <w:p w14:paraId="4A2C699B" w14:textId="24DC41EB" w:rsidR="006A0A88" w:rsidRDefault="006A0A88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</w:p>
    <w:p w14:paraId="30D98959" w14:textId="77777777" w:rsidR="006A0A88" w:rsidRPr="00C15BCF" w:rsidRDefault="006A0A88" w:rsidP="00035A13">
      <w:pPr>
        <w:autoSpaceDE w:val="0"/>
        <w:autoSpaceDN w:val="0"/>
        <w:adjustRightInd w:val="0"/>
        <w:spacing w:after="120" w:line="360" w:lineRule="auto"/>
        <w:rPr>
          <w:rFonts w:cs="Verdana-Bold"/>
          <w:bCs/>
        </w:rPr>
      </w:pPr>
    </w:p>
    <w:p w14:paraId="7EB91EDE" w14:textId="721C8753" w:rsidR="006C3927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4B80664D" w14:textId="17E16839" w:rsidR="00035A13" w:rsidRDefault="00035A13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3D681ACA" w14:textId="77777777" w:rsidR="00035A13" w:rsidRPr="009E0CF6" w:rsidRDefault="00035A13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EE238F1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99FB78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F5194DC" w14:textId="660BFC9E" w:rsidR="006C3927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74E71F86" w14:textId="61B1479F" w:rsidR="00C908B1" w:rsidRDefault="00C908B1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691586FC" w14:textId="51091CB0" w:rsidR="00C908B1" w:rsidRDefault="00C908B1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659E712A" w14:textId="77777777" w:rsidR="00C908B1" w:rsidRPr="009E0CF6" w:rsidRDefault="00C908B1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sectPr w:rsidR="00C908B1" w:rsidRPr="009E0CF6" w:rsidSect="00035A13">
      <w:headerReference w:type="default" r:id="rId8"/>
      <w:footerReference w:type="even" r:id="rId9"/>
      <w:footerReference w:type="default" r:id="rId10"/>
      <w:pgSz w:w="11906" w:h="16838"/>
      <w:pgMar w:top="238" w:right="1418" w:bottom="107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DD94" w14:textId="77777777" w:rsidR="00B753B1" w:rsidRDefault="00B753B1" w:rsidP="00F632BC">
      <w:pPr>
        <w:spacing w:after="0" w:line="240" w:lineRule="auto"/>
      </w:pPr>
      <w:r>
        <w:separator/>
      </w:r>
    </w:p>
  </w:endnote>
  <w:endnote w:type="continuationSeparator" w:id="0">
    <w:p w14:paraId="0300F174" w14:textId="77777777" w:rsidR="00B753B1" w:rsidRDefault="00B753B1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25D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273A55" w14:textId="77777777" w:rsidR="00C67A45" w:rsidRDefault="00C67A45" w:rsidP="009F7D8B">
    <w:pPr>
      <w:pStyle w:val="Piedepgina"/>
      <w:ind w:right="360"/>
    </w:pPr>
  </w:p>
  <w:p w14:paraId="6AF5B2D5" w14:textId="77777777" w:rsidR="00C67A45" w:rsidRDefault="00C67A45"/>
  <w:p w14:paraId="6EDA7B0E" w14:textId="77777777" w:rsidR="00C67A45" w:rsidRDefault="00C67A45"/>
  <w:p w14:paraId="4EAFB4A8" w14:textId="77777777" w:rsidR="00C67A45" w:rsidRDefault="00C67A45"/>
  <w:p w14:paraId="45B27283" w14:textId="77777777" w:rsidR="00C67A45" w:rsidRDefault="00C67A45"/>
  <w:p w14:paraId="69DFF17D" w14:textId="77777777" w:rsidR="00C67A45" w:rsidRDefault="00C67A45"/>
  <w:p w14:paraId="4F4049D0" w14:textId="77777777" w:rsidR="00C67A45" w:rsidRDefault="00C67A45"/>
  <w:p w14:paraId="705C7EA3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51FD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353717A6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D9312C0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9C1D" w14:textId="77777777" w:rsidR="00B753B1" w:rsidRDefault="00B753B1" w:rsidP="00F632BC">
      <w:pPr>
        <w:spacing w:after="0" w:line="240" w:lineRule="auto"/>
      </w:pPr>
      <w:r>
        <w:separator/>
      </w:r>
    </w:p>
  </w:footnote>
  <w:footnote w:type="continuationSeparator" w:id="0">
    <w:p w14:paraId="15790100" w14:textId="77777777" w:rsidR="00B753B1" w:rsidRDefault="00B753B1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D2B6" w14:textId="77777777"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28686D6" wp14:editId="4DEF8919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56EC0" w14:textId="77777777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0826A567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35A13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495B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88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3927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3B1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08B1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6E5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F23EB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17</cp:revision>
  <cp:lastPrinted>2019-06-28T06:12:00Z</cp:lastPrinted>
  <dcterms:created xsi:type="dcterms:W3CDTF">2019-10-16T11:19:00Z</dcterms:created>
  <dcterms:modified xsi:type="dcterms:W3CDTF">2021-02-05T06:53:00Z</dcterms:modified>
</cp:coreProperties>
</file>